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56" w:type="dxa"/>
        <w:tblBorders>
          <w:top w:val="single" w:sz="18" w:space="0" w:color="CCCCCC"/>
          <w:left w:val="single" w:sz="18" w:space="0" w:color="CCCCCC"/>
          <w:bottom w:val="single" w:sz="18" w:space="0" w:color="CCCCCC"/>
          <w:right w:val="single" w:sz="18" w:space="0" w:color="CCCCCC"/>
          <w:insideH w:val="single" w:sz="18" w:space="0" w:color="CCCCCC"/>
          <w:insideV w:val="single" w:sz="1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6124"/>
        <w:gridCol w:w="1442"/>
        <w:gridCol w:w="1669"/>
      </w:tblGrid>
      <w:tr w:rsidR="0083121B">
        <w:trPr>
          <w:trHeight w:val="894"/>
        </w:trPr>
        <w:tc>
          <w:tcPr>
            <w:tcW w:w="10126" w:type="dxa"/>
            <w:gridSpan w:val="4"/>
            <w:tcBorders>
              <w:bottom w:val="single" w:sz="18" w:space="0" w:color="000000"/>
            </w:tcBorders>
          </w:tcPr>
          <w:p w:rsidR="0083121B" w:rsidRDefault="0083121B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32"/>
              </w:rPr>
            </w:pPr>
          </w:p>
          <w:p w:rsidR="0083121B" w:rsidRDefault="00A82A17">
            <w:pPr>
              <w:pStyle w:val="TableParagraph"/>
              <w:spacing w:before="213" w:line="293" w:lineRule="exact"/>
              <w:ind w:left="1873" w:right="18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IV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EVALUACIÓN</w:t>
            </w:r>
            <w:r>
              <w:rPr>
                <w:b/>
                <w:spacing w:val="8"/>
                <w:sz w:val="26"/>
              </w:rPr>
              <w:t xml:space="preserve"> </w:t>
            </w:r>
            <w:r>
              <w:rPr>
                <w:b/>
                <w:sz w:val="26"/>
              </w:rPr>
              <w:t>2020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CIERRE</w:t>
            </w:r>
            <w:r>
              <w:rPr>
                <w:b/>
                <w:spacing w:val="4"/>
                <w:sz w:val="26"/>
              </w:rPr>
              <w:t xml:space="preserve"> </w:t>
            </w:r>
            <w:r>
              <w:rPr>
                <w:b/>
                <w:sz w:val="26"/>
              </w:rPr>
              <w:t>AL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TERCER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TRIMESTRE</w:t>
            </w:r>
            <w:r>
              <w:rPr>
                <w:b/>
                <w:spacing w:val="4"/>
                <w:sz w:val="26"/>
              </w:rPr>
              <w:t xml:space="preserve"> </w:t>
            </w:r>
            <w:r>
              <w:rPr>
                <w:b/>
                <w:sz w:val="26"/>
              </w:rPr>
              <w:t>2020</w:t>
            </w:r>
          </w:p>
        </w:tc>
      </w:tr>
      <w:tr w:rsidR="0083121B">
        <w:trPr>
          <w:trHeight w:val="473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spacing w:before="123" w:line="240" w:lineRule="auto"/>
              <w:ind w:right="356"/>
              <w:rPr>
                <w:b/>
                <w:i/>
                <w:sz w:val="18"/>
              </w:rPr>
            </w:pPr>
            <w:r>
              <w:rPr>
                <w:b/>
                <w:i/>
                <w:w w:val="99"/>
                <w:sz w:val="18"/>
              </w:rPr>
              <w:t>#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spacing w:before="113" w:line="240" w:lineRule="auto"/>
              <w:ind w:left="2077" w:right="203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SECRETARIA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O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ENTIDAD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spacing w:line="216" w:lineRule="exact"/>
              <w:ind w:left="55" w:right="2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CUMPLIMIENTO</w:t>
            </w:r>
          </w:p>
          <w:p w:rsidR="0083121B" w:rsidRDefault="00A82A17">
            <w:pPr>
              <w:pStyle w:val="TableParagraph"/>
              <w:spacing w:before="11" w:line="226" w:lineRule="exact"/>
              <w:ind w:left="55" w:right="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LGT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70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spacing w:line="216" w:lineRule="exact"/>
              <w:ind w:left="168" w:right="13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CUMPLIMIENTO</w:t>
            </w:r>
          </w:p>
          <w:p w:rsidR="0083121B" w:rsidRDefault="00A82A17">
            <w:pPr>
              <w:pStyle w:val="TableParagraph"/>
              <w:spacing w:before="11" w:line="226" w:lineRule="exact"/>
              <w:ind w:left="168" w:right="12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LTAIPES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81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35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Administración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Portuaria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Integral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Sonora,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S.A.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C.V.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354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Centro de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Evaluación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y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Control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Confianza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71.43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85.96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354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Centro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Estatal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Trasplantes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Estado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Sonora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92.98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354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Centro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Regional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Formación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Profesional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Docente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Sonora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354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Colegio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Bachilleres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Estado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Sonora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354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Colegio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Estudios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Científicos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y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Tecnológicos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Estado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Sonora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91.43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80.7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354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Comisión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Ecología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y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Desarrollo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Sustentable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Estado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Sonora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93.33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94.74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354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Comisión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Fomento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al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Turismo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354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Comisión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Vivienda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Estado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Sonora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92.38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89.47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Comisión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Deporte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Estado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Sonora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94.29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92.98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Comisión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Estatal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Bienes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y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Concesiones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Comisión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Estatal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Agua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Comisión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Estatal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el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Desarrollo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los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Pueblos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y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Comunidades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Indígenas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99.05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98.25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brucelosis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Sonora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95.24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Conalep Sonora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95.24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94.74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Consejo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Estatal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Ciencia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y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Tecnología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Consejo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Estatal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Concertación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Obra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Publica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88.57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92.98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Consejo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Sonorense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Promotor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Regulación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Bacanora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41.9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49.12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Coordinación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Estatal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Protección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Civil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97.14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94.74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Fideicomiso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Fondo</w:t>
            </w:r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Revolvente</w:t>
            </w:r>
            <w:proofErr w:type="spellEnd"/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72.03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86.89</w:t>
            </w:r>
          </w:p>
        </w:tc>
      </w:tr>
      <w:tr w:rsidR="0083121B">
        <w:trPr>
          <w:trHeight w:val="473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83121B">
            <w:pPr>
              <w:pStyle w:val="TableParagraph"/>
              <w:spacing w:before="6"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 w:rsidR="0083121B" w:rsidRDefault="00A82A17">
            <w:pPr>
              <w:pStyle w:val="TableParagraph"/>
              <w:spacing w:line="217" w:lineRule="exact"/>
              <w:ind w:right="299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spacing w:line="216" w:lineRule="exact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Fideicomiso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Maestro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el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Financiamiento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Sector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Agropecuario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</w:p>
          <w:p w:rsidR="0083121B" w:rsidRDefault="00A82A17">
            <w:pPr>
              <w:pStyle w:val="TableParagraph"/>
              <w:spacing w:before="11" w:line="226" w:lineRule="exact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Sonora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(AGROSON)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83121B">
            <w:pPr>
              <w:pStyle w:val="TableParagraph"/>
              <w:spacing w:before="6"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 w:rsidR="0083121B" w:rsidRDefault="00A82A17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83121B">
            <w:pPr>
              <w:pStyle w:val="TableParagraph"/>
              <w:spacing w:before="6"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 w:rsidR="0083121B" w:rsidRDefault="00A82A17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Fideicomiso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Puente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Colorado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Financiera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el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Desarrollo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Económico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Sonora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Fondo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Operación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Obras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Sonora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Si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97.46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Fondo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Estatal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Solidaridad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98.36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Fondo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Estatal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Modernización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Transporte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Fundación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Produce,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A.C.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Gubernatura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Instituto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Catastral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y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Registral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Estado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Sonora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99.05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98.25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Instituto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Acuacultura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Estado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Sonora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98.1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96.49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Instituto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Becas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y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Crédito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Educativo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Estado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Sonora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Instituto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Capacitación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el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Trabajo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Estado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Sonora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Instituto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Sonorense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Cultura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97.14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98.25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Instituto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Sonorense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Infraestructura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Educativa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96.19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96.49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Instituto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Sonorense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Juventud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91.4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92.73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Instituto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Sonorense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las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Mujeres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97.85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92.73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Instituto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Sonorense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Educación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los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Adultos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Instituto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Superior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Seguridad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Pública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Estado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Sonora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Instituto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Tecnológico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Superior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Cajeme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98.61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Instituto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Tecnológico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Superior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Cananea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Instituto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Tecnológico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Superior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Puerto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Peñasco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Isssteson</w:t>
            </w:r>
            <w:proofErr w:type="spellEnd"/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95.24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98.25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Junta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Caminos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Estado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Sonora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Operadora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Proyectos</w:t>
            </w:r>
            <w:r>
              <w:rPr>
                <w:spacing w:val="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Estrategicos</w:t>
            </w:r>
            <w:proofErr w:type="spellEnd"/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97.46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96.72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Procuraduría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Ambiental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Estado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Sonora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Progreso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Fideicomiso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Promotor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Urbano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Sonora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90.68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24.59</w:t>
            </w:r>
          </w:p>
        </w:tc>
      </w:tr>
    </w:tbl>
    <w:p w:rsidR="0083121B" w:rsidRDefault="0083121B">
      <w:pPr>
        <w:rPr>
          <w:sz w:val="18"/>
        </w:rPr>
        <w:sectPr w:rsidR="0083121B">
          <w:type w:val="continuous"/>
          <w:pgSz w:w="12240" w:h="15840"/>
          <w:pgMar w:top="1060" w:right="98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18" w:space="0" w:color="CCCCCC"/>
          <w:left w:val="single" w:sz="18" w:space="0" w:color="CCCCCC"/>
          <w:bottom w:val="single" w:sz="18" w:space="0" w:color="CCCCCC"/>
          <w:right w:val="single" w:sz="18" w:space="0" w:color="CCCCCC"/>
          <w:insideH w:val="single" w:sz="18" w:space="0" w:color="CCCCCC"/>
          <w:insideV w:val="single" w:sz="1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6124"/>
        <w:gridCol w:w="1442"/>
        <w:gridCol w:w="1669"/>
      </w:tblGrid>
      <w:tr w:rsidR="0083121B">
        <w:trPr>
          <w:trHeight w:val="214"/>
        </w:trPr>
        <w:tc>
          <w:tcPr>
            <w:tcW w:w="8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lastRenderedPageBreak/>
              <w:t>47</w:t>
            </w:r>
          </w:p>
        </w:tc>
        <w:tc>
          <w:tcPr>
            <w:tcW w:w="61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PROSONORA</w:t>
            </w:r>
          </w:p>
        </w:tc>
        <w:tc>
          <w:tcPr>
            <w:tcW w:w="14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6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Radio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Sonora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Secretaria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Ejecutiva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Sistema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Estatal</w:t>
            </w:r>
            <w:r>
              <w:rPr>
                <w:spacing w:val="2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Anticorrupcion</w:t>
            </w:r>
            <w:proofErr w:type="spellEnd"/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95.24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98.51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Acuacultura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Secretario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Desarrollo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Social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96.19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94.74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Secretario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Economía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Secretario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Educación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y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Cultura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96.19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96.49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Secretario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Gobierno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Secretario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Hacienda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Secretario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Infraestructura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y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Desarrollo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Urbano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Secretario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1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Consejeria</w:t>
            </w:r>
            <w:proofErr w:type="spellEnd"/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Poder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Ejecutivo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98.25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Secretario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Contraloría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General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97.14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94.03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Secretario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Salud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Pública</w:t>
            </w:r>
            <w:bookmarkStart w:id="0" w:name="_GoBack"/>
            <w:bookmarkEnd w:id="0"/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98.1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96.49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Secretario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Seguridad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Pública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Secretario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Trabajo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Pr="00D56C6D" w:rsidRDefault="00D56C6D" w:rsidP="00D56C6D">
            <w:pPr>
              <w:pStyle w:val="TableParagraph"/>
              <w:spacing w:line="240" w:lineRule="auto"/>
              <w:ind w:righ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56C6D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Pr="00D56C6D" w:rsidRDefault="00D56C6D" w:rsidP="00D56C6D">
            <w:pPr>
              <w:pStyle w:val="TableParagraph"/>
              <w:spacing w:line="240" w:lineRule="auto"/>
              <w:ind w:righ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56C6D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Secretario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Técnico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y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Atención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Ciudadana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Servicio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Administración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y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Enajenación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Bienes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Estado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Sonora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Servicios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Salud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Sonora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97.14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91.23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Servicios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Educativos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Estado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Sonora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90.32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92.73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Sistema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Estatal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2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Television</w:t>
            </w:r>
            <w:proofErr w:type="spellEnd"/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Sonorense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90.48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91.23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Sistema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el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Desarrollo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Integral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Familia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el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Estado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Sonora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97,14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96,49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Telefonía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Rural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Sonora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Telemax</w:t>
            </w:r>
            <w:proofErr w:type="spellEnd"/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95.24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91.23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Universidad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Sierra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Universidad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Estatal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Sonora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Universidad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Tecnológica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Etchojoa</w:t>
            </w:r>
            <w:proofErr w:type="spellEnd"/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35.59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16.67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Universidad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Tecnológica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Guaymas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Universidad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Tecnológica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Hermosillo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90.38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96.36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Universidad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Tecnológica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Nogales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94.92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94.44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Universidad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Tecnológica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Puerto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Peñasco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98.61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Universidad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Tecnológica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San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Luis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55.08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51.39</w:t>
            </w:r>
          </w:p>
        </w:tc>
      </w:tr>
      <w:tr w:rsidR="0083121B">
        <w:trPr>
          <w:trHeight w:val="214"/>
        </w:trPr>
        <w:tc>
          <w:tcPr>
            <w:tcW w:w="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61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ind w:left="42" w:right="0"/>
              <w:jc w:val="left"/>
              <w:rPr>
                <w:sz w:val="19"/>
              </w:rPr>
            </w:pPr>
            <w:r>
              <w:rPr>
                <w:sz w:val="19"/>
              </w:rPr>
              <w:t>Universidad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Tecnológica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Sur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Sonora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71.19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121B" w:rsidRDefault="00A82A1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58.33</w:t>
            </w:r>
          </w:p>
        </w:tc>
      </w:tr>
      <w:tr w:rsidR="0083121B">
        <w:trPr>
          <w:trHeight w:val="197"/>
        </w:trPr>
        <w:tc>
          <w:tcPr>
            <w:tcW w:w="891" w:type="dxa"/>
            <w:tcBorders>
              <w:top w:val="single" w:sz="18" w:space="0" w:color="000000"/>
            </w:tcBorders>
          </w:tcPr>
          <w:p w:rsidR="0083121B" w:rsidRDefault="0083121B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24" w:type="dxa"/>
            <w:tcBorders>
              <w:top w:val="single" w:sz="18" w:space="0" w:color="000000"/>
            </w:tcBorders>
          </w:tcPr>
          <w:p w:rsidR="0083121B" w:rsidRDefault="00A82A17">
            <w:pPr>
              <w:pStyle w:val="TableParagraph"/>
              <w:spacing w:line="178" w:lineRule="exact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PROMEDIO</w:t>
            </w:r>
          </w:p>
        </w:tc>
        <w:tc>
          <w:tcPr>
            <w:tcW w:w="1442" w:type="dxa"/>
            <w:tcBorders>
              <w:top w:val="single" w:sz="18" w:space="0" w:color="000000"/>
            </w:tcBorders>
          </w:tcPr>
          <w:p w:rsidR="0083121B" w:rsidRDefault="00A82A17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sz w:val="18"/>
              </w:rPr>
              <w:t>8.843.743.243</w:t>
            </w:r>
          </w:p>
        </w:tc>
        <w:tc>
          <w:tcPr>
            <w:tcW w:w="1669" w:type="dxa"/>
            <w:tcBorders>
              <w:top w:val="single" w:sz="18" w:space="0" w:color="000000"/>
            </w:tcBorders>
          </w:tcPr>
          <w:p w:rsidR="0083121B" w:rsidRDefault="00A82A17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sz w:val="18"/>
              </w:rPr>
              <w:t>8.810.527.027</w:t>
            </w:r>
          </w:p>
        </w:tc>
      </w:tr>
    </w:tbl>
    <w:p w:rsidR="00A82A17" w:rsidRDefault="00A82A17"/>
    <w:sectPr w:rsidR="00A82A17">
      <w:pgSz w:w="12240" w:h="15840"/>
      <w:pgMar w:top="1060" w:right="9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3121B"/>
    <w:rsid w:val="0083121B"/>
    <w:rsid w:val="00A82A17"/>
    <w:rsid w:val="00D5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24F252-F2EC-4F21-9010-BA702517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4" w:lineRule="exact"/>
      <w:ind w:right="-1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Maria Borbon Mendoza</cp:lastModifiedBy>
  <cp:revision>2</cp:revision>
  <dcterms:created xsi:type="dcterms:W3CDTF">2021-09-08T18:58:00Z</dcterms:created>
  <dcterms:modified xsi:type="dcterms:W3CDTF">2021-09-08T18:52:00Z</dcterms:modified>
</cp:coreProperties>
</file>